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1D98C6" w14:textId="77777777" w:rsidR="00936051" w:rsidRDefault="00936051">
      <w:pPr>
        <w:rPr>
          <w:rFonts w:ascii="Times New Roman" w:eastAsia="Times New Roman" w:hAnsi="Times New Roman" w:cs="Times New Roman"/>
          <w:b/>
          <w:sz w:val="24"/>
          <w:szCs w:val="24"/>
        </w:rPr>
      </w:pPr>
    </w:p>
    <w:p w14:paraId="247AD932" w14:textId="77777777" w:rsidR="0093605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Interested in reading the full legislation?</w:t>
      </w:r>
    </w:p>
    <w:p w14:paraId="17EB10E8" w14:textId="77777777" w:rsidR="00936051"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Here’s the link to </w:t>
      </w:r>
      <w:hyperlink r:id="rId7">
        <w:r>
          <w:rPr>
            <w:rFonts w:ascii="Times New Roman" w:eastAsia="Times New Roman" w:hAnsi="Times New Roman" w:cs="Times New Roman"/>
            <w:color w:val="1155CC"/>
            <w:sz w:val="24"/>
            <w:szCs w:val="24"/>
            <w:u w:val="single"/>
          </w:rPr>
          <w:t>SB1502</w:t>
        </w:r>
      </w:hyperlink>
      <w:r>
        <w:rPr>
          <w:rFonts w:ascii="Times New Roman" w:eastAsia="Times New Roman" w:hAnsi="Times New Roman" w:cs="Times New Roman"/>
          <w:sz w:val="24"/>
          <w:szCs w:val="24"/>
        </w:rPr>
        <w:t>.</w:t>
      </w:r>
    </w:p>
    <w:p w14:paraId="2FF46189" w14:textId="77777777" w:rsidR="00936051" w:rsidRDefault="00936051">
      <w:pPr>
        <w:rPr>
          <w:rFonts w:ascii="Times New Roman" w:eastAsia="Times New Roman" w:hAnsi="Times New Roman" w:cs="Times New Roman"/>
          <w:b/>
          <w:sz w:val="24"/>
          <w:szCs w:val="24"/>
        </w:rPr>
      </w:pPr>
    </w:p>
    <w:p w14:paraId="4D4E82A9" w14:textId="77777777" w:rsidR="0093605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will DVSJA help survivors of domestic violence?</w:t>
      </w:r>
    </w:p>
    <w:p w14:paraId="57F76895" w14:textId="77777777" w:rsidR="00936051"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out our </w:t>
      </w:r>
      <w:hyperlink r:id="rId8">
        <w:r>
          <w:rPr>
            <w:rFonts w:ascii="Times New Roman" w:eastAsia="Times New Roman" w:hAnsi="Times New Roman" w:cs="Times New Roman"/>
            <w:color w:val="1155CC"/>
            <w:sz w:val="24"/>
            <w:szCs w:val="24"/>
            <w:u w:val="single"/>
          </w:rPr>
          <w:t>Fact Sheet</w:t>
        </w:r>
      </w:hyperlink>
      <w:r>
        <w:rPr>
          <w:rFonts w:ascii="Times New Roman" w:eastAsia="Times New Roman" w:hAnsi="Times New Roman" w:cs="Times New Roman"/>
          <w:sz w:val="24"/>
          <w:szCs w:val="24"/>
        </w:rPr>
        <w:t xml:space="preserve"> to learn more!</w:t>
      </w:r>
    </w:p>
    <w:p w14:paraId="4973F824" w14:textId="77777777" w:rsidR="00936051" w:rsidRDefault="00936051">
      <w:pPr>
        <w:rPr>
          <w:rFonts w:ascii="Times New Roman" w:eastAsia="Times New Roman" w:hAnsi="Times New Roman" w:cs="Times New Roman"/>
          <w:sz w:val="24"/>
          <w:szCs w:val="24"/>
        </w:rPr>
      </w:pPr>
    </w:p>
    <w:p w14:paraId="01035905" w14:textId="77777777" w:rsidR="0093605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Ways You Can Help!</w:t>
      </w:r>
    </w:p>
    <w:p w14:paraId="787AC36B" w14:textId="77777777" w:rsidR="00936051" w:rsidRDefault="00000000">
      <w:pPr>
        <w:numPr>
          <w:ilvl w:val="0"/>
          <w:numId w:val="4"/>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your name to our </w:t>
      </w:r>
      <w:hyperlink r:id="rId9">
        <w:r>
          <w:rPr>
            <w:rFonts w:ascii="Times New Roman" w:eastAsia="Times New Roman" w:hAnsi="Times New Roman" w:cs="Times New Roman"/>
            <w:color w:val="1155CC"/>
            <w:sz w:val="24"/>
            <w:szCs w:val="24"/>
            <w:u w:val="single"/>
          </w:rPr>
          <w:t>Community Support Letter</w:t>
        </w:r>
      </w:hyperlink>
      <w:r>
        <w:rPr>
          <w:rFonts w:ascii="Times New Roman" w:eastAsia="Times New Roman" w:hAnsi="Times New Roman" w:cs="Times New Roman"/>
          <w:sz w:val="24"/>
          <w:szCs w:val="24"/>
        </w:rPr>
        <w:t>!</w:t>
      </w:r>
    </w:p>
    <w:p w14:paraId="18A7DF54" w14:textId="77777777" w:rsidR="0093605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Testify at the public hearing VIRTUALLY OR IN PERSON Monday, 3/17 starting at 10:00 am</w:t>
      </w:r>
    </w:p>
    <w:p w14:paraId="7B2F5754" w14:textId="77777777" w:rsidR="00936051" w:rsidRDefault="0000000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must register </w:t>
      </w:r>
      <w:hyperlink r:id="rId10" w:anchor="/registration">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to testify. </w:t>
      </w:r>
      <w:r>
        <w:rPr>
          <w:rFonts w:ascii="Times New Roman" w:eastAsia="Times New Roman" w:hAnsi="Times New Roman" w:cs="Times New Roman"/>
          <w:b/>
          <w:color w:val="FF0000"/>
          <w:sz w:val="24"/>
          <w:szCs w:val="24"/>
          <w:highlight w:val="white"/>
        </w:rPr>
        <w:t>The deadline to register is 3:00 pm on Sunday, March 16.</w:t>
      </w:r>
      <w:r>
        <w:rPr>
          <w:rFonts w:ascii="Times New Roman" w:eastAsia="Times New Roman" w:hAnsi="Times New Roman" w:cs="Times New Roman"/>
          <w:sz w:val="24"/>
          <w:szCs w:val="24"/>
          <w:highlight w:val="white"/>
        </w:rPr>
        <w:t xml:space="preserve"> </w:t>
      </w:r>
    </w:p>
    <w:p w14:paraId="62362C19" w14:textId="77777777" w:rsidR="00936051" w:rsidRDefault="00000000">
      <w:pPr>
        <w:numPr>
          <w:ilvl w:val="1"/>
          <w:numId w:val="4"/>
        </w:numPr>
        <w:spacing w:after="2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Check out our </w:t>
      </w:r>
      <w:hyperlink r:id="rId11">
        <w:r>
          <w:rPr>
            <w:rFonts w:ascii="Times New Roman" w:eastAsia="Times New Roman" w:hAnsi="Times New Roman" w:cs="Times New Roman"/>
            <w:color w:val="1155CC"/>
            <w:sz w:val="24"/>
            <w:szCs w:val="24"/>
            <w:highlight w:val="white"/>
            <w:u w:val="single"/>
          </w:rPr>
          <w:t>What to Expect</w:t>
        </w:r>
      </w:hyperlink>
      <w:r>
        <w:rPr>
          <w:rFonts w:ascii="Times New Roman" w:eastAsia="Times New Roman" w:hAnsi="Times New Roman" w:cs="Times New Roman"/>
          <w:color w:val="222222"/>
          <w:sz w:val="24"/>
          <w:szCs w:val="24"/>
          <w:highlight w:val="white"/>
        </w:rPr>
        <w:t xml:space="preserve"> after registering to testify in-person or virtually for logistics such as hearing location. </w:t>
      </w:r>
    </w:p>
    <w:p w14:paraId="53469B37" w14:textId="77777777" w:rsidR="00936051"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 xml:space="preserve">Submit WRITTEN testimony using the </w:t>
      </w:r>
      <w:hyperlink w:anchor="xp4z65yk47t8">
        <w:r>
          <w:rPr>
            <w:rFonts w:ascii="Times New Roman" w:eastAsia="Times New Roman" w:hAnsi="Times New Roman" w:cs="Times New Roman"/>
            <w:color w:val="1155CC"/>
            <w:sz w:val="24"/>
            <w:szCs w:val="24"/>
            <w:u w:val="single"/>
          </w:rPr>
          <w:t>Testimony Template</w:t>
        </w:r>
      </w:hyperlink>
      <w:r>
        <w:rPr>
          <w:rFonts w:ascii="Times New Roman" w:eastAsia="Times New Roman" w:hAnsi="Times New Roman" w:cs="Times New Roman"/>
          <w:sz w:val="24"/>
          <w:szCs w:val="24"/>
        </w:rPr>
        <w:t xml:space="preserve"> below! </w:t>
      </w:r>
      <w:r>
        <w:rPr>
          <w:rFonts w:ascii="Times New Roman" w:eastAsia="Times New Roman" w:hAnsi="Times New Roman" w:cs="Times New Roman"/>
          <w:b/>
          <w:sz w:val="24"/>
          <w:szCs w:val="24"/>
          <w:highlight w:val="white"/>
        </w:rPr>
        <w:t>👇👇</w:t>
      </w:r>
    </w:p>
    <w:p w14:paraId="56BD688B" w14:textId="77777777" w:rsidR="00936051" w:rsidRDefault="00000000">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There is no deadline, </w:t>
      </w:r>
      <w:proofErr w:type="gramStart"/>
      <w:r>
        <w:rPr>
          <w:rFonts w:ascii="Times New Roman" w:eastAsia="Times New Roman" w:hAnsi="Times New Roman" w:cs="Times New Roman"/>
          <w:sz w:val="24"/>
          <w:szCs w:val="24"/>
          <w:highlight w:val="white"/>
        </w:rPr>
        <w:t>but</w:t>
      </w:r>
      <w:proofErr w:type="gramEnd"/>
      <w:r>
        <w:rPr>
          <w:rFonts w:ascii="Times New Roman" w:eastAsia="Times New Roman" w:hAnsi="Times New Roman" w:cs="Times New Roman"/>
          <w:sz w:val="24"/>
          <w:szCs w:val="24"/>
          <w:highlight w:val="white"/>
        </w:rPr>
        <w:t xml:space="preserve"> if possible, please submit before the hearing. </w:t>
      </w:r>
    </w:p>
    <w:p w14:paraId="3B6074FD" w14:textId="77777777" w:rsidR="00936051" w:rsidRDefault="00936051">
      <w:pPr>
        <w:rPr>
          <w:rFonts w:ascii="Times New Roman" w:eastAsia="Times New Roman" w:hAnsi="Times New Roman" w:cs="Times New Roman"/>
          <w:b/>
          <w:sz w:val="24"/>
          <w:szCs w:val="24"/>
        </w:rPr>
      </w:pPr>
    </w:p>
    <w:p w14:paraId="7E74D53D" w14:textId="77777777" w:rsidR="00936051" w:rsidRDefault="00A65453">
      <w:pPr>
        <w:rPr>
          <w:rFonts w:ascii="Times New Roman" w:eastAsia="Times New Roman" w:hAnsi="Times New Roman" w:cs="Times New Roman"/>
          <w:b/>
          <w:sz w:val="24"/>
          <w:szCs w:val="24"/>
        </w:rPr>
      </w:pPr>
      <w:r>
        <w:rPr>
          <w:noProof/>
        </w:rPr>
        <w:pict w14:anchorId="7852540F">
          <v:rect id="_x0000_i1026" alt="" style="width:468pt;height:.05pt;mso-width-percent:0;mso-height-percent:0;mso-width-percent:0;mso-height-percent:0" o:hralign="center" o:hrstd="t" o:hr="t" fillcolor="#a0a0a0" stroked="f"/>
        </w:pict>
      </w:r>
    </w:p>
    <w:p w14:paraId="6325825D" w14:textId="77777777" w:rsidR="0093605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Testimony Template Instructions</w:t>
      </w:r>
      <w:r>
        <w:rPr>
          <w:rFonts w:ascii="Times New Roman" w:eastAsia="Times New Roman" w:hAnsi="Times New Roman" w:cs="Times New Roman"/>
          <w:sz w:val="24"/>
          <w:szCs w:val="24"/>
        </w:rPr>
        <w:t>:</w:t>
      </w:r>
    </w:p>
    <w:p w14:paraId="310717B5" w14:textId="77777777" w:rsidR="00936051"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this as a starting </w:t>
      </w:r>
      <w:proofErr w:type="gramStart"/>
      <w:r>
        <w:rPr>
          <w:rFonts w:ascii="Times New Roman" w:eastAsia="Times New Roman" w:hAnsi="Times New Roman" w:cs="Times New Roman"/>
          <w:sz w:val="24"/>
          <w:szCs w:val="24"/>
        </w:rPr>
        <w:t>point, and</w:t>
      </w:r>
      <w:proofErr w:type="gramEnd"/>
      <w:r>
        <w:rPr>
          <w:rFonts w:ascii="Times New Roman" w:eastAsia="Times New Roman" w:hAnsi="Times New Roman" w:cs="Times New Roman"/>
          <w:sz w:val="24"/>
          <w:szCs w:val="24"/>
        </w:rPr>
        <w:t xml:space="preserve"> put it in your own words! </w:t>
      </w:r>
    </w:p>
    <w:p w14:paraId="78254022" w14:textId="77777777" w:rsidR="00936051"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 the text into a new </w:t>
      </w:r>
      <w:proofErr w:type="gramStart"/>
      <w:r>
        <w:rPr>
          <w:rFonts w:ascii="Times New Roman" w:eastAsia="Times New Roman" w:hAnsi="Times New Roman" w:cs="Times New Roman"/>
          <w:sz w:val="24"/>
          <w:szCs w:val="24"/>
        </w:rPr>
        <w:t>document;</w:t>
      </w:r>
      <w:proofErr w:type="gramEnd"/>
    </w:p>
    <w:p w14:paraId="481A6032" w14:textId="77777777" w:rsidR="00936051"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Replace and erase anything in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9900FF"/>
          <w:sz w:val="24"/>
          <w:szCs w:val="24"/>
        </w:rPr>
        <w:t>PURPLE</w:t>
      </w:r>
      <w:r>
        <w:rPr>
          <w:rFonts w:ascii="Times New Roman" w:eastAsia="Times New Roman" w:hAnsi="Times New Roman" w:cs="Times New Roman"/>
          <w:color w:val="9900FF"/>
          <w:sz w:val="24"/>
          <w:szCs w:val="24"/>
        </w:rPr>
        <w:t>.</w:t>
      </w:r>
    </w:p>
    <w:p w14:paraId="36E94424" w14:textId="77777777" w:rsidR="00936051"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Your testimony will be PUBLICLY AVAILABLE on the legislature’s website. Do not include any information that you want to keep private.</w:t>
      </w:r>
    </w:p>
    <w:p w14:paraId="2DE7FB16" w14:textId="77777777" w:rsidR="00936051" w:rsidRDefault="00936051">
      <w:pPr>
        <w:rPr>
          <w:rFonts w:ascii="Times New Roman" w:eastAsia="Times New Roman" w:hAnsi="Times New Roman" w:cs="Times New Roman"/>
          <w:sz w:val="24"/>
          <w:szCs w:val="24"/>
        </w:rPr>
      </w:pPr>
    </w:p>
    <w:p w14:paraId="379844F2" w14:textId="77777777" w:rsidR="0093605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rPr>
        <w:t xml:space="preserve">After you have completed writing your testimony, submit </w:t>
      </w:r>
      <w:hyperlink r:id="rId12">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14:paraId="6799DC77" w14:textId="77777777" w:rsidR="00936051" w:rsidRDefault="00936051">
      <w:pPr>
        <w:jc w:val="center"/>
        <w:rPr>
          <w:rFonts w:ascii="Times New Roman" w:eastAsia="Times New Roman" w:hAnsi="Times New Roman" w:cs="Times New Roman"/>
          <w:sz w:val="24"/>
          <w:szCs w:val="24"/>
        </w:rPr>
      </w:pPr>
    </w:p>
    <w:p w14:paraId="14ABB84B" w14:textId="77777777" w:rsidR="0093605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4"/>
          <w:szCs w:val="24"/>
          <w:highlight w:val="white"/>
        </w:rPr>
        <w:t xml:space="preserve">Use our </w:t>
      </w:r>
      <w:r>
        <w:rPr>
          <w:rFonts w:ascii="Times New Roman" w:eastAsia="Times New Roman" w:hAnsi="Times New Roman" w:cs="Times New Roman"/>
          <w:b/>
          <w:sz w:val="24"/>
          <w:szCs w:val="24"/>
          <w:highlight w:val="white"/>
        </w:rPr>
        <w:t>Testimony Template (NEXT PAGE)</w:t>
      </w:r>
      <w:r>
        <w:rPr>
          <w:rFonts w:ascii="Times New Roman" w:eastAsia="Times New Roman" w:hAnsi="Times New Roman" w:cs="Times New Roman"/>
          <w:sz w:val="24"/>
          <w:szCs w:val="24"/>
          <w:highlight w:val="white"/>
        </w:rPr>
        <w:t xml:space="preserve"> to write your testimony</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8"/>
          <w:szCs w:val="28"/>
          <w:highlight w:val="white"/>
        </w:rPr>
        <w:t>👇👇</w:t>
      </w:r>
    </w:p>
    <w:p w14:paraId="1AC9E0C7" w14:textId="77777777" w:rsidR="00936051" w:rsidRDefault="00A65453">
      <w:pPr>
        <w:rPr>
          <w:rFonts w:ascii="Times New Roman" w:eastAsia="Times New Roman" w:hAnsi="Times New Roman" w:cs="Times New Roman"/>
          <w:sz w:val="24"/>
          <w:szCs w:val="24"/>
        </w:rPr>
      </w:pPr>
      <w:r>
        <w:rPr>
          <w:noProof/>
        </w:rPr>
        <w:pict w14:anchorId="1E41BFF9">
          <v:rect id="_x0000_i1025" alt="" style="width:468pt;height:.05pt;mso-width-percent:0;mso-height-percent:0;mso-width-percent:0;mso-height-percent:0" o:hralign="center" o:hrstd="t" o:hr="t" fillcolor="#a0a0a0" stroked="f"/>
        </w:pict>
      </w:r>
    </w:p>
    <w:p w14:paraId="4DC0E95D" w14:textId="77777777" w:rsidR="00936051" w:rsidRDefault="00000000">
      <w:pPr>
        <w:rPr>
          <w:rFonts w:ascii="Times New Roman" w:eastAsia="Times New Roman" w:hAnsi="Times New Roman" w:cs="Times New Roman"/>
          <w:sz w:val="24"/>
          <w:szCs w:val="24"/>
        </w:rPr>
      </w:pPr>
      <w:r>
        <w:br w:type="page"/>
      </w:r>
    </w:p>
    <w:p w14:paraId="7CC58207" w14:textId="77777777" w:rsidR="0093605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bookmarkStart w:id="0" w:name="xp4z65yk47t8" w:colFirst="0" w:colLast="0"/>
      <w:bookmarkEnd w:id="0"/>
      <w:r>
        <w:rPr>
          <w:rFonts w:ascii="Times New Roman" w:eastAsia="Times New Roman" w:hAnsi="Times New Roman" w:cs="Times New Roman"/>
          <w:b/>
          <w:sz w:val="24"/>
          <w:szCs w:val="24"/>
        </w:rPr>
        <w:t>TESTIMONY ON SB 1502</w:t>
      </w:r>
    </w:p>
    <w:p w14:paraId="401A404D" w14:textId="77777777" w:rsidR="0093605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Domestic Violence Survivors Justice Act (DVSJA)</w:t>
      </w:r>
      <w:r>
        <w:rPr>
          <w:rFonts w:ascii="Times New Roman" w:eastAsia="Times New Roman" w:hAnsi="Times New Roman" w:cs="Times New Roman"/>
          <w:sz w:val="24"/>
          <w:szCs w:val="24"/>
        </w:rPr>
        <w:t xml:space="preserve"> </w:t>
      </w:r>
    </w:p>
    <w:p w14:paraId="4A21AA41" w14:textId="77777777" w:rsidR="00936051" w:rsidRDefault="00936051">
      <w:pPr>
        <w:rPr>
          <w:rFonts w:ascii="Times New Roman" w:eastAsia="Times New Roman" w:hAnsi="Times New Roman" w:cs="Times New Roman"/>
          <w:sz w:val="24"/>
          <w:szCs w:val="24"/>
        </w:rPr>
      </w:pPr>
    </w:p>
    <w:p w14:paraId="088D691E" w14:textId="77777777" w:rsidR="0093605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Joint Committee on Judiciary</w:t>
      </w:r>
    </w:p>
    <w:p w14:paraId="34064DC9" w14:textId="77777777" w:rsidR="00936051" w:rsidRDefault="00000000">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Legislative Office Building, Room 2C</w:t>
      </w:r>
    </w:p>
    <w:p w14:paraId="70E2E019" w14:textId="77777777" w:rsidR="00936051" w:rsidRDefault="00000000">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Hartford, CT 06106</w:t>
      </w:r>
    </w:p>
    <w:p w14:paraId="4ABC153E" w14:textId="77777777" w:rsidR="0093605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 xml:space="preserve">IN SUPPORT </w:t>
      </w:r>
    </w:p>
    <w:p w14:paraId="2DCA4EBF" w14:textId="77777777" w:rsidR="00936051" w:rsidRDefault="00936051" w:rsidP="007673FB">
      <w:pPr>
        <w:rPr>
          <w:rFonts w:ascii="Times New Roman" w:eastAsia="Times New Roman" w:hAnsi="Times New Roman" w:cs="Times New Roman"/>
          <w:sz w:val="24"/>
          <w:szCs w:val="24"/>
        </w:rPr>
      </w:pPr>
    </w:p>
    <w:p w14:paraId="453BCD21" w14:textId="77777777" w:rsidR="009360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Co-Chair Winfield, Co-Chair </w:t>
      </w:r>
      <w:proofErr w:type="spellStart"/>
      <w:r>
        <w:rPr>
          <w:rFonts w:ascii="Times New Roman" w:eastAsia="Times New Roman" w:hAnsi="Times New Roman" w:cs="Times New Roman"/>
          <w:sz w:val="24"/>
          <w:szCs w:val="24"/>
        </w:rPr>
        <w:t>Staffstrom</w:t>
      </w:r>
      <w:proofErr w:type="spellEnd"/>
      <w:r>
        <w:rPr>
          <w:rFonts w:ascii="Times New Roman" w:eastAsia="Times New Roman" w:hAnsi="Times New Roman" w:cs="Times New Roman"/>
          <w:sz w:val="24"/>
          <w:szCs w:val="24"/>
        </w:rPr>
        <w:t xml:space="preserve">, Vice Chair </w:t>
      </w:r>
      <w:proofErr w:type="spellStart"/>
      <w:r>
        <w:rPr>
          <w:rFonts w:ascii="Times New Roman" w:eastAsia="Times New Roman" w:hAnsi="Times New Roman" w:cs="Times New Roman"/>
          <w:sz w:val="24"/>
          <w:szCs w:val="24"/>
        </w:rPr>
        <w:t>Flexer</w:t>
      </w:r>
      <w:proofErr w:type="spellEnd"/>
      <w:r>
        <w:rPr>
          <w:rFonts w:ascii="Times New Roman" w:eastAsia="Times New Roman" w:hAnsi="Times New Roman" w:cs="Times New Roman"/>
          <w:sz w:val="24"/>
          <w:szCs w:val="24"/>
        </w:rPr>
        <w:t xml:space="preserve">, Vice Chair </w:t>
      </w:r>
      <w:proofErr w:type="spellStart"/>
      <w:r>
        <w:rPr>
          <w:rFonts w:ascii="Times New Roman" w:eastAsia="Times New Roman" w:hAnsi="Times New Roman" w:cs="Times New Roman"/>
          <w:sz w:val="24"/>
          <w:szCs w:val="24"/>
        </w:rPr>
        <w:t>Gadkar</w:t>
      </w:r>
      <w:proofErr w:type="spellEnd"/>
      <w:r>
        <w:rPr>
          <w:rFonts w:ascii="Times New Roman" w:eastAsia="Times New Roman" w:hAnsi="Times New Roman" w:cs="Times New Roman"/>
          <w:sz w:val="24"/>
          <w:szCs w:val="24"/>
        </w:rPr>
        <w:t xml:space="preserve">-Wilcox, Vice Chair </w:t>
      </w:r>
      <w:proofErr w:type="spellStart"/>
      <w:r>
        <w:rPr>
          <w:rFonts w:ascii="Times New Roman" w:eastAsia="Times New Roman" w:hAnsi="Times New Roman" w:cs="Times New Roman"/>
          <w:sz w:val="24"/>
          <w:szCs w:val="24"/>
        </w:rPr>
        <w:t>Fazzino</w:t>
      </w:r>
      <w:proofErr w:type="spellEnd"/>
      <w:r>
        <w:rPr>
          <w:rFonts w:ascii="Times New Roman" w:eastAsia="Times New Roman" w:hAnsi="Times New Roman" w:cs="Times New Roman"/>
          <w:sz w:val="24"/>
          <w:szCs w:val="24"/>
        </w:rPr>
        <w:t>, and Esteemed Members of the Joint Committee on Judiciary,</w:t>
      </w:r>
    </w:p>
    <w:p w14:paraId="2239395E" w14:textId="77777777" w:rsidR="00936051" w:rsidRDefault="00936051">
      <w:pPr>
        <w:rPr>
          <w:rFonts w:ascii="Times New Roman" w:eastAsia="Times New Roman" w:hAnsi="Times New Roman" w:cs="Times New Roman"/>
          <w:sz w:val="24"/>
          <w:szCs w:val="24"/>
        </w:rPr>
      </w:pPr>
    </w:p>
    <w:p w14:paraId="085A7E7A" w14:textId="77777777" w:rsidR="009360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color w:val="9900FF"/>
          <w:sz w:val="24"/>
          <w:szCs w:val="24"/>
        </w:rPr>
        <w:t>[YOUR NAME]</w:t>
      </w:r>
      <w:r>
        <w:rPr>
          <w:rFonts w:ascii="Times New Roman" w:eastAsia="Times New Roman" w:hAnsi="Times New Roman" w:cs="Times New Roman"/>
          <w:sz w:val="24"/>
          <w:szCs w:val="24"/>
        </w:rPr>
        <w:t xml:space="preserve">, am writing to express my support for SB 1502, a crucial act that would allow </w:t>
      </w:r>
      <w:r>
        <w:rPr>
          <w:rFonts w:ascii="Times New Roman" w:eastAsia="Times New Roman" w:hAnsi="Times New Roman" w:cs="Times New Roman"/>
          <w:b/>
          <w:color w:val="9900FF"/>
          <w:sz w:val="24"/>
          <w:szCs w:val="24"/>
        </w:rPr>
        <w:t>survivors of domestic violence, stalking, sexual assault, and/or trafficking</w:t>
      </w:r>
      <w:r>
        <w:rPr>
          <w:rFonts w:ascii="Times New Roman" w:eastAsia="Times New Roman" w:hAnsi="Times New Roman" w:cs="Times New Roman"/>
          <w:sz w:val="24"/>
          <w:szCs w:val="24"/>
        </w:rPr>
        <w:t xml:space="preserve"> who were incarcerated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actions related to their abuse an opportunity for sentence modification, parole, or commutation hearings. It would also allow judicial discretion for future cases that would otherwise require a mandatory minimum sentence be applied. </w:t>
      </w:r>
    </w:p>
    <w:p w14:paraId="12B2D20F" w14:textId="77777777" w:rsidR="00936051" w:rsidRDefault="00936051">
      <w:pPr>
        <w:rPr>
          <w:rFonts w:ascii="Times New Roman" w:eastAsia="Times New Roman" w:hAnsi="Times New Roman" w:cs="Times New Roman"/>
          <w:sz w:val="24"/>
          <w:szCs w:val="24"/>
        </w:rPr>
      </w:pPr>
    </w:p>
    <w:p w14:paraId="713144B7" w14:textId="77777777" w:rsidR="009360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w:t>
      </w:r>
      <w:r>
        <w:rPr>
          <w:rFonts w:ascii="Times New Roman" w:eastAsia="Times New Roman" w:hAnsi="Times New Roman" w:cs="Times New Roman"/>
          <w:color w:val="9900FF"/>
          <w:sz w:val="24"/>
          <w:szCs w:val="24"/>
        </w:rPr>
        <w:t>[community member in District X/ staff of XX organization/ impacted family member/ previously incarcerated person, etc.],</w:t>
      </w:r>
      <w:r>
        <w:rPr>
          <w:rFonts w:ascii="Times New Roman" w:eastAsia="Times New Roman" w:hAnsi="Times New Roman" w:cs="Times New Roman"/>
          <w:sz w:val="24"/>
          <w:szCs w:val="24"/>
        </w:rPr>
        <w:t xml:space="preserve"> I believe the Domestic Violence Survivors Justice Act (DVSJA) is essential.</w:t>
      </w:r>
    </w:p>
    <w:p w14:paraId="0A261453" w14:textId="77777777" w:rsidR="00936051" w:rsidRDefault="00936051">
      <w:pPr>
        <w:rPr>
          <w:rFonts w:ascii="Times New Roman" w:eastAsia="Times New Roman" w:hAnsi="Times New Roman" w:cs="Times New Roman"/>
          <w:sz w:val="24"/>
          <w:szCs w:val="24"/>
        </w:rPr>
      </w:pPr>
    </w:p>
    <w:p w14:paraId="71E66095" w14:textId="77777777" w:rsidR="00936051" w:rsidRDefault="00000000">
      <w:pPr>
        <w:rPr>
          <w:rFonts w:ascii="Times New Roman" w:eastAsia="Times New Roman" w:hAnsi="Times New Roman" w:cs="Times New Roman"/>
          <w:color w:val="9900FF"/>
          <w:sz w:val="24"/>
          <w:szCs w:val="24"/>
        </w:rPr>
      </w:pPr>
      <w:r>
        <w:rPr>
          <w:rFonts w:ascii="Times New Roman" w:eastAsia="Times New Roman" w:hAnsi="Times New Roman" w:cs="Times New Roman"/>
          <w:color w:val="9900FF"/>
          <w:sz w:val="24"/>
          <w:szCs w:val="24"/>
        </w:rPr>
        <w:t xml:space="preserve">[Here, </w:t>
      </w:r>
      <w:proofErr w:type="gramStart"/>
      <w:r>
        <w:rPr>
          <w:rFonts w:ascii="Times New Roman" w:eastAsia="Times New Roman" w:hAnsi="Times New Roman" w:cs="Times New Roman"/>
          <w:color w:val="9900FF"/>
          <w:sz w:val="24"/>
          <w:szCs w:val="24"/>
        </w:rPr>
        <w:t>add</w:t>
      </w:r>
      <w:proofErr w:type="gramEnd"/>
      <w:r>
        <w:rPr>
          <w:rFonts w:ascii="Times New Roman" w:eastAsia="Times New Roman" w:hAnsi="Times New Roman" w:cs="Times New Roman"/>
          <w:color w:val="9900FF"/>
          <w:sz w:val="24"/>
          <w:szCs w:val="24"/>
        </w:rPr>
        <w:t xml:space="preserve"> your personal connection to this issue. Share your second chance </w:t>
      </w:r>
      <w:proofErr w:type="gramStart"/>
      <w:r>
        <w:rPr>
          <w:rFonts w:ascii="Times New Roman" w:eastAsia="Times New Roman" w:hAnsi="Times New Roman" w:cs="Times New Roman"/>
          <w:color w:val="9900FF"/>
          <w:sz w:val="24"/>
          <w:szCs w:val="24"/>
        </w:rPr>
        <w:t>story, or</w:t>
      </w:r>
      <w:proofErr w:type="gramEnd"/>
      <w:r>
        <w:rPr>
          <w:rFonts w:ascii="Times New Roman" w:eastAsia="Times New Roman" w:hAnsi="Times New Roman" w:cs="Times New Roman"/>
          <w:color w:val="9900FF"/>
          <w:sz w:val="24"/>
          <w:szCs w:val="24"/>
        </w:rPr>
        <w:t xml:space="preserve"> explain how this would affect your family member or the clients you serve, highlighting why this change is necessary.]</w:t>
      </w:r>
    </w:p>
    <w:p w14:paraId="2E142951" w14:textId="77777777" w:rsidR="00936051" w:rsidRDefault="00936051">
      <w:pPr>
        <w:rPr>
          <w:rFonts w:ascii="Times New Roman" w:eastAsia="Times New Roman" w:hAnsi="Times New Roman" w:cs="Times New Roman"/>
          <w:sz w:val="24"/>
          <w:szCs w:val="24"/>
        </w:rPr>
      </w:pPr>
    </w:p>
    <w:p w14:paraId="5681E590" w14:textId="77777777" w:rsidR="00936051" w:rsidRDefault="00000000">
      <w:pPr>
        <w:rPr>
          <w:rFonts w:ascii="Times New Roman" w:eastAsia="Times New Roman" w:hAnsi="Times New Roman" w:cs="Times New Roman"/>
          <w:i/>
          <w:sz w:val="24"/>
          <w:szCs w:val="24"/>
        </w:rPr>
      </w:pPr>
      <w:r>
        <w:rPr>
          <w:rFonts w:ascii="Times New Roman" w:eastAsia="Times New Roman" w:hAnsi="Times New Roman" w:cs="Times New Roman"/>
          <w:color w:val="9900FF"/>
          <w:sz w:val="24"/>
          <w:szCs w:val="24"/>
          <w:u w:val="single"/>
        </w:rPr>
        <w:t>If you have previously or currently been incarcerated:</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i/>
          <w:sz w:val="24"/>
          <w:szCs w:val="24"/>
        </w:rPr>
        <w:t xml:space="preserve">My experience with (1) serving a sentence as a survivor of domestic violence myself or (2) being incarcerated alongside individuals who were serving a sentence related to domestic violence, stalking, sexual assault, or trafficking has shown me </w:t>
      </w:r>
      <w:r>
        <w:rPr>
          <w:rFonts w:ascii="Times New Roman" w:eastAsia="Times New Roman" w:hAnsi="Times New Roman" w:cs="Times New Roman"/>
          <w:i/>
          <w:color w:val="9900FF"/>
          <w:sz w:val="24"/>
          <w:szCs w:val="24"/>
        </w:rPr>
        <w:t>[provide relevant stories that reflect your change and rehabilitation, or share instances where a person serving LWOP assisted in your transformation]</w:t>
      </w:r>
      <w:r>
        <w:rPr>
          <w:rFonts w:ascii="Times New Roman" w:eastAsia="Times New Roman" w:hAnsi="Times New Roman" w:cs="Times New Roman"/>
          <w:i/>
          <w:sz w:val="24"/>
          <w:szCs w:val="24"/>
        </w:rPr>
        <w:t>.</w:t>
      </w:r>
    </w:p>
    <w:p w14:paraId="505096AF" w14:textId="77777777" w:rsidR="00936051" w:rsidRDefault="00936051">
      <w:pPr>
        <w:rPr>
          <w:rFonts w:ascii="Times New Roman" w:eastAsia="Times New Roman" w:hAnsi="Times New Roman" w:cs="Times New Roman"/>
          <w:sz w:val="24"/>
          <w:szCs w:val="24"/>
        </w:rPr>
      </w:pPr>
    </w:p>
    <w:p w14:paraId="3EB19B74" w14:textId="77777777" w:rsidR="00936051" w:rsidRDefault="00000000">
      <w:pPr>
        <w:rPr>
          <w:rFonts w:ascii="Times New Roman" w:eastAsia="Times New Roman" w:hAnsi="Times New Roman" w:cs="Times New Roman"/>
          <w:b/>
          <w:color w:val="9900FF"/>
          <w:sz w:val="24"/>
          <w:szCs w:val="24"/>
          <w:highlight w:val="white"/>
        </w:rPr>
      </w:pPr>
      <w:r>
        <w:rPr>
          <w:rFonts w:ascii="Times New Roman" w:eastAsia="Times New Roman" w:hAnsi="Times New Roman" w:cs="Times New Roman"/>
          <w:b/>
          <w:sz w:val="24"/>
          <w:szCs w:val="24"/>
          <w:highlight w:val="yellow"/>
        </w:rPr>
        <w:t xml:space="preserve">PICK 1-2 from below - NOT All! -  </w:t>
      </w:r>
      <w:r>
        <w:rPr>
          <w:rFonts w:ascii="Times New Roman" w:eastAsia="Times New Roman" w:hAnsi="Times New Roman" w:cs="Times New Roman"/>
          <w:sz w:val="24"/>
          <w:szCs w:val="24"/>
        </w:rPr>
        <w:t xml:space="preserve">I believe this legislation is important because </w:t>
      </w:r>
      <w:r>
        <w:rPr>
          <w:rFonts w:ascii="Times New Roman" w:eastAsia="Times New Roman" w:hAnsi="Times New Roman" w:cs="Times New Roman"/>
          <w:b/>
          <w:i/>
          <w:color w:val="9900FF"/>
          <w:sz w:val="24"/>
          <w:szCs w:val="24"/>
        </w:rPr>
        <w:t>[</w:t>
      </w:r>
      <w:r>
        <w:rPr>
          <w:rFonts w:ascii="Times New Roman" w:eastAsia="Times New Roman" w:hAnsi="Times New Roman" w:cs="Times New Roman"/>
          <w:b/>
          <w:i/>
          <w:color w:val="9900FF"/>
          <w:sz w:val="24"/>
          <w:szCs w:val="24"/>
          <w:highlight w:val="yellow"/>
        </w:rPr>
        <w:t>pick 1-2 - NOT ALL!</w:t>
      </w:r>
      <w:r>
        <w:rPr>
          <w:rFonts w:ascii="Times New Roman" w:eastAsia="Times New Roman" w:hAnsi="Times New Roman" w:cs="Times New Roman"/>
          <w:b/>
          <w:i/>
          <w:color w:val="9900FF"/>
          <w:sz w:val="24"/>
          <w:szCs w:val="24"/>
        </w:rPr>
        <w:t xml:space="preserve"> - of the following and expand on it using your own words to make it unique to your voice]</w:t>
      </w:r>
      <w:r>
        <w:rPr>
          <w:rFonts w:ascii="Times New Roman" w:eastAsia="Times New Roman" w:hAnsi="Times New Roman" w:cs="Times New Roman"/>
          <w:b/>
          <w:color w:val="9900FF"/>
          <w:sz w:val="24"/>
          <w:szCs w:val="24"/>
        </w:rPr>
        <w:t>:</w:t>
      </w:r>
    </w:p>
    <w:p w14:paraId="3EA58FDA" w14:textId="77777777" w:rsidR="00936051" w:rsidRDefault="00000000">
      <w:pPr>
        <w:spacing w:after="200"/>
        <w:rPr>
          <w:rFonts w:ascii="Times New Roman" w:eastAsia="Times New Roman" w:hAnsi="Times New Roman" w:cs="Times New Roman"/>
          <w:color w:val="9900FF"/>
          <w:sz w:val="24"/>
          <w:szCs w:val="24"/>
          <w:u w:val="single"/>
        </w:rPr>
      </w:pPr>
      <w:r>
        <w:rPr>
          <w:rFonts w:ascii="Times New Roman" w:eastAsia="Times New Roman" w:hAnsi="Times New Roman" w:cs="Times New Roman"/>
          <w:color w:val="9900FF"/>
          <w:sz w:val="24"/>
          <w:szCs w:val="24"/>
          <w:u w:val="single"/>
        </w:rPr>
        <w:tab/>
      </w:r>
      <w:r>
        <w:rPr>
          <w:rFonts w:ascii="Times New Roman" w:eastAsia="Times New Roman" w:hAnsi="Times New Roman" w:cs="Times New Roman"/>
          <w:color w:val="9900FF"/>
          <w:sz w:val="24"/>
          <w:szCs w:val="24"/>
          <w:u w:val="single"/>
        </w:rPr>
        <w:tab/>
      </w:r>
      <w:r>
        <w:rPr>
          <w:rFonts w:ascii="Times New Roman" w:eastAsia="Times New Roman" w:hAnsi="Times New Roman" w:cs="Times New Roman"/>
          <w:color w:val="9900FF"/>
          <w:sz w:val="24"/>
          <w:szCs w:val="24"/>
          <w:u w:val="single"/>
        </w:rPr>
        <w:tab/>
      </w:r>
    </w:p>
    <w:p w14:paraId="708C6872" w14:textId="77777777" w:rsidR="00936051" w:rsidRDefault="00000000">
      <w:pPr>
        <w:numPr>
          <w:ilvl w:val="0"/>
          <w:numId w:val="1"/>
        </w:numPr>
        <w:shd w:val="clear" w:color="auto" w:fill="FFFFFF"/>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growing body of evidence has consistently found that domestic violence is a risk factor for incarceration and </w:t>
      </w:r>
      <w:proofErr w:type="gramStart"/>
      <w:r>
        <w:rPr>
          <w:rFonts w:ascii="Times New Roman" w:eastAsia="Times New Roman" w:hAnsi="Times New Roman" w:cs="Times New Roman"/>
          <w:sz w:val="24"/>
          <w:szCs w:val="24"/>
        </w:rPr>
        <w:t>the vast majority of</w:t>
      </w:r>
      <w:proofErr w:type="gramEnd"/>
      <w:r>
        <w:rPr>
          <w:rFonts w:ascii="Times New Roman" w:eastAsia="Times New Roman" w:hAnsi="Times New Roman" w:cs="Times New Roman"/>
          <w:sz w:val="24"/>
          <w:szCs w:val="24"/>
        </w:rPr>
        <w:t xml:space="preserve"> incarcerated women (about 75%) have experienced domestic violence during their adulthood. In fact, a 2024 in-depth survey by Stanford University’s Criminal Justice Center of two large women’s prisons found that 74% of the people there had experienced intimate partner violence (IPV) in the year prior to their offense. </w:t>
      </w:r>
      <w:r>
        <w:rPr>
          <w:rFonts w:ascii="Times New Roman" w:eastAsia="Times New Roman" w:hAnsi="Times New Roman" w:cs="Times New Roman"/>
          <w:i/>
          <w:sz w:val="24"/>
          <w:szCs w:val="24"/>
        </w:rPr>
        <w:t xml:space="preserve">Of those who experienced IPV, 66% were found to have been in extreme danger of being killed by their </w:t>
      </w:r>
      <w:r>
        <w:rPr>
          <w:rFonts w:ascii="Times New Roman" w:eastAsia="Times New Roman" w:hAnsi="Times New Roman" w:cs="Times New Roman"/>
          <w:i/>
          <w:sz w:val="24"/>
          <w:szCs w:val="24"/>
        </w:rPr>
        <w:lastRenderedPageBreak/>
        <w:t>partner and 60 percent had a partner who choked or strangled them.</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DVSJA increases the opportunity for the judicial system to be responsive to the circumstances in which an offense has occurred. </w:t>
      </w:r>
    </w:p>
    <w:p w14:paraId="558FDDD7" w14:textId="77777777" w:rsidR="00936051" w:rsidRDefault="00000000">
      <w:pPr>
        <w:numPr>
          <w:ilvl w:val="0"/>
          <w:numId w:val="1"/>
        </w:numPr>
        <w:shd w:val="clear" w:color="auto" w:fill="FFFFFF"/>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Connecticut, more than 70+ crimes carry mandatory minimum sentences and many of these apply regardless of the circumstance of the crime. This policy tends to minimize or even negate the role that domestic violence can play in women’s offenses. The DVSJA would provide the judicial discretion to adapt sentencing to the survivor’s unique circumstances. </w:t>
      </w:r>
    </w:p>
    <w:p w14:paraId="0B3E67B0" w14:textId="77777777" w:rsidR="00936051" w:rsidRDefault="00000000">
      <w:pPr>
        <w:numPr>
          <w:ilvl w:val="0"/>
          <w:numId w:val="1"/>
        </w:numPr>
        <w:shd w:val="clear" w:color="auto" w:fill="FFFFFF"/>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DVSJA will make Connecticut law more aligned with the lived experiences of survivors by recognizing that there are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reasons why a person’s experiences of survivorship may be minimized or obscured within the criminal justice system including: </w:t>
      </w:r>
    </w:p>
    <w:p w14:paraId="741C7199" w14:textId="77777777" w:rsidR="00936051" w:rsidRDefault="00000000">
      <w:pPr>
        <w:numPr>
          <w:ilvl w:val="0"/>
          <w:numId w:val="2"/>
        </w:numPr>
        <w:shd w:val="clear" w:color="auto" w:fill="FFFFFF"/>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Defense attorneys will sometimes recommend that defenders refrain from bringing up experiences of domestic violence in court, either because they believe it will not be received well or because they see it as difficult to prove. </w:t>
      </w:r>
    </w:p>
    <w:p w14:paraId="023EF04C" w14:textId="77777777" w:rsidR="00936051" w:rsidRDefault="00000000">
      <w:pPr>
        <w:numPr>
          <w:ilvl w:val="0"/>
          <w:numId w:val="2"/>
        </w:numPr>
        <w:shd w:val="clear" w:color="auto" w:fill="FFFFFF"/>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Survivors may fear retaliation against their family members if they speak of the abuse, causing them to refrain from making the court aware of the role domestic violence played in the offense. Still others fear their family will be deported or their children taken into state custody if they reveal the extent of the abuse.</w:t>
      </w:r>
    </w:p>
    <w:p w14:paraId="439554DF" w14:textId="77777777" w:rsidR="00936051" w:rsidRDefault="00000000">
      <w:pPr>
        <w:numPr>
          <w:ilvl w:val="0"/>
          <w:numId w:val="2"/>
        </w:numPr>
        <w:shd w:val="clear" w:color="auto" w:fill="FFFFFF"/>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rates of post-traumatic stress disorder (PTSD) amongst survivors may mean that it takes a </w:t>
      </w:r>
      <w:proofErr w:type="gramStart"/>
      <w:r>
        <w:rPr>
          <w:rFonts w:ascii="Times New Roman" w:eastAsia="Times New Roman" w:hAnsi="Times New Roman" w:cs="Times New Roman"/>
          <w:sz w:val="24"/>
          <w:szCs w:val="24"/>
        </w:rPr>
        <w:t>survivor months</w:t>
      </w:r>
      <w:proofErr w:type="gramEnd"/>
      <w:r>
        <w:rPr>
          <w:rFonts w:ascii="Times New Roman" w:eastAsia="Times New Roman" w:hAnsi="Times New Roman" w:cs="Times New Roman"/>
          <w:sz w:val="24"/>
          <w:szCs w:val="24"/>
        </w:rPr>
        <w:t xml:space="preserve">, even years to recover from the trauma of the abuse and communicate their story effectively. </w:t>
      </w:r>
    </w:p>
    <w:p w14:paraId="52E5D0DF" w14:textId="77777777" w:rsidR="00936051" w:rsidRDefault="00000000">
      <w:pPr>
        <w:numPr>
          <w:ilvl w:val="0"/>
          <w:numId w:val="2"/>
        </w:numPr>
        <w:shd w:val="clear" w:color="auto" w:fill="FFFFFF"/>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cases where survivors did not understand that their experience was one of domestic violence, stalking, sexual assault, or trafficking, especially if they grew up in a home where this type of behavior was normalized. </w:t>
      </w:r>
    </w:p>
    <w:p w14:paraId="558ACE08" w14:textId="77777777" w:rsidR="00936051" w:rsidRDefault="00000000">
      <w:pPr>
        <w:rPr>
          <w:rFonts w:ascii="Times New Roman" w:eastAsia="Times New Roman" w:hAnsi="Times New Roman" w:cs="Times New Roman"/>
          <w:i/>
          <w:color w:val="9900FF"/>
          <w:sz w:val="24"/>
          <w:szCs w:val="24"/>
          <w:u w:val="single"/>
        </w:rPr>
      </w:pPr>
      <w:r>
        <w:rPr>
          <w:rFonts w:ascii="Times New Roman" w:eastAsia="Times New Roman" w:hAnsi="Times New Roman" w:cs="Times New Roman"/>
          <w:i/>
          <w:color w:val="9900FF"/>
          <w:sz w:val="24"/>
          <w:szCs w:val="24"/>
          <w:u w:val="single"/>
        </w:rPr>
        <w:tab/>
      </w:r>
      <w:r>
        <w:rPr>
          <w:rFonts w:ascii="Times New Roman" w:eastAsia="Times New Roman" w:hAnsi="Times New Roman" w:cs="Times New Roman"/>
          <w:i/>
          <w:color w:val="9900FF"/>
          <w:sz w:val="24"/>
          <w:szCs w:val="24"/>
          <w:u w:val="single"/>
        </w:rPr>
        <w:tab/>
      </w:r>
      <w:r>
        <w:rPr>
          <w:rFonts w:ascii="Times New Roman" w:eastAsia="Times New Roman" w:hAnsi="Times New Roman" w:cs="Times New Roman"/>
          <w:i/>
          <w:color w:val="9900FF"/>
          <w:sz w:val="24"/>
          <w:szCs w:val="24"/>
          <w:u w:val="single"/>
        </w:rPr>
        <w:tab/>
      </w:r>
    </w:p>
    <w:p w14:paraId="490EECA3" w14:textId="77777777" w:rsidR="00936051" w:rsidRDefault="00936051">
      <w:pPr>
        <w:ind w:left="720" w:firstLine="720"/>
        <w:rPr>
          <w:rFonts w:ascii="Times New Roman" w:eastAsia="Times New Roman" w:hAnsi="Times New Roman" w:cs="Times New Roman"/>
          <w:sz w:val="24"/>
          <w:szCs w:val="24"/>
        </w:rPr>
      </w:pPr>
    </w:p>
    <w:p w14:paraId="5C98F9FC" w14:textId="77777777" w:rsidR="0093605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 DVSJA ensures that the unique and complex experiences of domestic violence survivors are being taken into consideration. It also ensures that Connecticut’s laws continue to keep pace with our evolving understanding of domestic violence, stalking, sexual assault, and trafficking.</w:t>
      </w:r>
    </w:p>
    <w:p w14:paraId="73BB3167" w14:textId="77777777" w:rsidR="00936051" w:rsidRDefault="00936051">
      <w:pPr>
        <w:shd w:val="clear" w:color="auto" w:fill="FFFFFF"/>
        <w:rPr>
          <w:rFonts w:ascii="Times New Roman" w:eastAsia="Times New Roman" w:hAnsi="Times New Roman" w:cs="Times New Roman"/>
          <w:b/>
          <w:sz w:val="24"/>
          <w:szCs w:val="24"/>
        </w:rPr>
      </w:pPr>
    </w:p>
    <w:p w14:paraId="6F633C18" w14:textId="77777777" w:rsidR="009360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For these reasons, I urge the Committee to vote favorably on SB 1502. I appreciate your time and consideration of this vital legislation. Thank you.</w:t>
      </w:r>
    </w:p>
    <w:p w14:paraId="4D055257" w14:textId="77777777" w:rsidR="00936051" w:rsidRDefault="00936051">
      <w:pPr>
        <w:rPr>
          <w:rFonts w:ascii="Times New Roman" w:eastAsia="Times New Roman" w:hAnsi="Times New Roman" w:cs="Times New Roman"/>
          <w:sz w:val="24"/>
          <w:szCs w:val="24"/>
        </w:rPr>
      </w:pPr>
    </w:p>
    <w:p w14:paraId="5E735128" w14:textId="66542BDB" w:rsidR="009360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8FD4BD1" w14:textId="77777777" w:rsidR="00936051" w:rsidRDefault="00000000">
      <w:pPr>
        <w:rPr>
          <w:rFonts w:ascii="Times New Roman" w:eastAsia="Times New Roman" w:hAnsi="Times New Roman" w:cs="Times New Roman"/>
        </w:rPr>
      </w:pPr>
      <w:r>
        <w:rPr>
          <w:rFonts w:ascii="Times New Roman" w:eastAsia="Times New Roman" w:hAnsi="Times New Roman" w:cs="Times New Roman"/>
          <w:sz w:val="24"/>
          <w:szCs w:val="24"/>
        </w:rPr>
        <w:t>[First &amp; Last Name]</w:t>
      </w:r>
    </w:p>
    <w:sectPr w:rsidR="00936051">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2CA4" w14:textId="77777777" w:rsidR="00A65453" w:rsidRDefault="00A65453">
      <w:pPr>
        <w:spacing w:line="240" w:lineRule="auto"/>
      </w:pPr>
      <w:r>
        <w:separator/>
      </w:r>
    </w:p>
  </w:endnote>
  <w:endnote w:type="continuationSeparator" w:id="0">
    <w:p w14:paraId="4D6B26FF" w14:textId="77777777" w:rsidR="00A65453" w:rsidRDefault="00A65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41D9" w14:textId="77777777" w:rsidR="007673FB" w:rsidRDefault="00767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9277" w14:textId="618FB9CF" w:rsidR="00936051"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7673FB">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214C" w14:textId="77777777" w:rsidR="00936051" w:rsidRDefault="00000000">
    <w:pPr>
      <w:jc w:val="right"/>
    </w:pPr>
    <w:r>
      <w:fldChar w:fldCharType="begin"/>
    </w:r>
    <w:r>
      <w:instrText>PAGE</w:instrText>
    </w:r>
    <w:r>
      <w:fldChar w:fldCharType="separate"/>
    </w:r>
    <w:r w:rsidR="007673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2262" w14:textId="77777777" w:rsidR="00A65453" w:rsidRDefault="00A65453">
      <w:pPr>
        <w:spacing w:line="240" w:lineRule="auto"/>
      </w:pPr>
      <w:r>
        <w:separator/>
      </w:r>
    </w:p>
  </w:footnote>
  <w:footnote w:type="continuationSeparator" w:id="0">
    <w:p w14:paraId="51B3FB8C" w14:textId="77777777" w:rsidR="00A65453" w:rsidRDefault="00A65453">
      <w:pPr>
        <w:spacing w:line="240" w:lineRule="auto"/>
      </w:pPr>
      <w:r>
        <w:continuationSeparator/>
      </w:r>
    </w:p>
  </w:footnote>
  <w:footnote w:id="1">
    <w:p w14:paraId="6B08CC45" w14:textId="77777777" w:rsidR="009360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Publications. (n.d.). </w:t>
      </w:r>
      <w:r>
        <w:rPr>
          <w:rFonts w:ascii="Times New Roman" w:eastAsia="Times New Roman" w:hAnsi="Times New Roman" w:cs="Times New Roman"/>
          <w:i/>
          <w:sz w:val="20"/>
          <w:szCs w:val="20"/>
        </w:rPr>
        <w:t>Fatal peril: Unheard stories from the IPV-to-prison pipeline</w:t>
      </w:r>
      <w:r>
        <w:rPr>
          <w:rFonts w:ascii="Times New Roman" w:eastAsia="Times New Roman" w:hAnsi="Times New Roman" w:cs="Times New Roman"/>
          <w:sz w:val="20"/>
          <w:szCs w:val="20"/>
        </w:rPr>
        <w:t xml:space="preserve">. Stanford Law School. https://law.stanford.edu/publications/fatal-peril-unheard-stories-from-the-ipv-to-prison-pipeline/ </w:t>
      </w:r>
    </w:p>
    <w:p w14:paraId="4B916C13" w14:textId="77777777" w:rsidR="00936051" w:rsidRDefault="00936051">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DEC4" w14:textId="77777777" w:rsidR="007673FB" w:rsidRDefault="00767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CB8A" w14:textId="77777777" w:rsidR="00936051" w:rsidRDefault="00936051">
    <w:pPr>
      <w:jc w:val="center"/>
      <w:rPr>
        <w:rFonts w:ascii="Times New Roman" w:eastAsia="Times New Roman" w:hAnsi="Times New Roman" w:cs="Times New Roman"/>
        <w:b/>
        <w:i/>
        <w:color w:val="9900FF"/>
        <w:sz w:val="24"/>
        <w:szCs w:val="24"/>
      </w:rPr>
    </w:pPr>
  </w:p>
  <w:p w14:paraId="22DF30B8" w14:textId="77777777" w:rsidR="00936051" w:rsidRDefault="00936051">
    <w:pPr>
      <w:jc w:val="center"/>
      <w:rPr>
        <w:rFonts w:ascii="Times New Roman" w:eastAsia="Times New Roman" w:hAnsi="Times New Roman" w:cs="Times New Roman"/>
        <w:b/>
        <w:i/>
        <w:color w:val="9900F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C294" w14:textId="77777777" w:rsidR="0093605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anchor distT="114300" distB="114300" distL="114300" distR="114300" simplePos="0" relativeHeight="251658240" behindDoc="1" locked="0" layoutInCell="1" hidden="0" allowOverlap="1" wp14:anchorId="144A124A" wp14:editId="78AC6A29">
          <wp:simplePos x="0" y="0"/>
          <wp:positionH relativeFrom="page">
            <wp:posOffset>3157538</wp:posOffset>
          </wp:positionH>
          <wp:positionV relativeFrom="page">
            <wp:posOffset>-247649</wp:posOffset>
          </wp:positionV>
          <wp:extent cx="1452563" cy="191907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2563" cy="1919079"/>
                  </a:xfrm>
                  <a:prstGeom prst="rect">
                    <a:avLst/>
                  </a:prstGeom>
                  <a:ln/>
                </pic:spPr>
              </pic:pic>
            </a:graphicData>
          </a:graphic>
        </wp:anchor>
      </w:drawing>
    </w:r>
  </w:p>
  <w:p w14:paraId="68C488DF" w14:textId="77777777" w:rsidR="00936051" w:rsidRDefault="00936051">
    <w:pPr>
      <w:jc w:val="center"/>
      <w:rPr>
        <w:rFonts w:ascii="Times New Roman" w:eastAsia="Times New Roman" w:hAnsi="Times New Roman" w:cs="Times New Roman"/>
        <w:b/>
        <w:sz w:val="26"/>
        <w:szCs w:val="26"/>
      </w:rPr>
    </w:pPr>
  </w:p>
  <w:p w14:paraId="56C3BC6F" w14:textId="77777777" w:rsidR="00936051" w:rsidRDefault="00936051">
    <w:pPr>
      <w:jc w:val="center"/>
      <w:rPr>
        <w:rFonts w:ascii="Times New Roman" w:eastAsia="Times New Roman" w:hAnsi="Times New Roman" w:cs="Times New Roman"/>
        <w:b/>
        <w:sz w:val="26"/>
        <w:szCs w:val="26"/>
      </w:rPr>
    </w:pPr>
  </w:p>
  <w:p w14:paraId="2E20DDF8" w14:textId="77777777" w:rsidR="00936051" w:rsidRDefault="00936051">
    <w:pPr>
      <w:jc w:val="center"/>
      <w:rPr>
        <w:rFonts w:ascii="Times New Roman" w:eastAsia="Times New Roman" w:hAnsi="Times New Roman" w:cs="Times New Roman"/>
        <w:b/>
        <w:sz w:val="26"/>
        <w:szCs w:val="26"/>
      </w:rPr>
    </w:pPr>
  </w:p>
  <w:p w14:paraId="3DF03F4C" w14:textId="77777777" w:rsidR="00936051" w:rsidRDefault="00936051">
    <w:pPr>
      <w:jc w:val="center"/>
      <w:rPr>
        <w:rFonts w:ascii="Times New Roman" w:eastAsia="Times New Roman" w:hAnsi="Times New Roman" w:cs="Times New Roman"/>
        <w:b/>
        <w:sz w:val="26"/>
        <w:szCs w:val="26"/>
      </w:rPr>
    </w:pPr>
  </w:p>
  <w:p w14:paraId="44B91609" w14:textId="77777777" w:rsidR="0093605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Connecticut Domestic Violence Survivors Justice (DVSJA) Coalition</w:t>
    </w:r>
  </w:p>
  <w:p w14:paraId="0B8F1F6E" w14:textId="77777777" w:rsidR="00936051" w:rsidRDefault="00000000">
    <w:pPr>
      <w:jc w:val="center"/>
      <w:rPr>
        <w:rFonts w:ascii="Times New Roman" w:eastAsia="Times New Roman" w:hAnsi="Times New Roman" w:cs="Times New Roman"/>
        <w:b/>
        <w:i/>
        <w:color w:val="9900FF"/>
        <w:sz w:val="28"/>
        <w:szCs w:val="28"/>
      </w:rPr>
    </w:pPr>
    <w:r>
      <w:rPr>
        <w:rFonts w:ascii="Times New Roman" w:eastAsia="Times New Roman" w:hAnsi="Times New Roman" w:cs="Times New Roman"/>
        <w:b/>
        <w:i/>
        <w:color w:val="9900FF"/>
        <w:sz w:val="28"/>
        <w:szCs w:val="28"/>
      </w:rPr>
      <w:t>Testimony Template for DVSJA Bill - SB 1502</w:t>
    </w:r>
  </w:p>
  <w:p w14:paraId="0CB56F5E" w14:textId="77777777" w:rsidR="00936051" w:rsidRDefault="00936051">
    <w:pPr>
      <w:jc w:val="center"/>
      <w:rPr>
        <w:rFonts w:ascii="Times New Roman" w:eastAsia="Times New Roman" w:hAnsi="Times New Roman" w:cs="Times New Roman"/>
        <w:b/>
        <w:i/>
        <w:color w:val="9900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03CB"/>
    <w:multiLevelType w:val="multilevel"/>
    <w:tmpl w:val="6CDA6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230F3B"/>
    <w:multiLevelType w:val="multilevel"/>
    <w:tmpl w:val="08FC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51A48"/>
    <w:multiLevelType w:val="multilevel"/>
    <w:tmpl w:val="091CE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9D3202"/>
    <w:multiLevelType w:val="multilevel"/>
    <w:tmpl w:val="76507056"/>
    <w:lvl w:ilvl="0">
      <w:start w:val="1"/>
      <w:numFmt w:val="bullet"/>
      <w:lvlText w:val="●"/>
      <w:lvlJc w:val="left"/>
      <w:pPr>
        <w:ind w:left="1440" w:hanging="360"/>
      </w:pPr>
      <w:rPr>
        <w:color w:val="9900FF"/>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1747C6D"/>
    <w:multiLevelType w:val="multilevel"/>
    <w:tmpl w:val="6630B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31678E"/>
    <w:multiLevelType w:val="multilevel"/>
    <w:tmpl w:val="F2D2F8BE"/>
    <w:lvl w:ilvl="0">
      <w:start w:val="1"/>
      <w:numFmt w:val="bullet"/>
      <w:lvlText w:val="❖"/>
      <w:lvlJc w:val="left"/>
      <w:pPr>
        <w:ind w:left="720" w:hanging="360"/>
      </w:pPr>
      <w:rPr>
        <w:color w:val="9900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1466813">
    <w:abstractNumId w:val="5"/>
  </w:num>
  <w:num w:numId="2" w16cid:durableId="1582257309">
    <w:abstractNumId w:val="3"/>
  </w:num>
  <w:num w:numId="3" w16cid:durableId="585572311">
    <w:abstractNumId w:val="0"/>
  </w:num>
  <w:num w:numId="4" w16cid:durableId="1990009971">
    <w:abstractNumId w:val="2"/>
  </w:num>
  <w:num w:numId="5" w16cid:durableId="312834999">
    <w:abstractNumId w:val="4"/>
  </w:num>
  <w:num w:numId="6" w16cid:durableId="166913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51"/>
    <w:rsid w:val="007673FB"/>
    <w:rsid w:val="00936051"/>
    <w:rsid w:val="00A6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BA5F"/>
  <w15:docId w15:val="{679058D3-BEA2-EE47-B85D-7A85215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673FB"/>
    <w:pPr>
      <w:tabs>
        <w:tab w:val="center" w:pos="4680"/>
        <w:tab w:val="right" w:pos="9360"/>
      </w:tabs>
      <w:spacing w:line="240" w:lineRule="auto"/>
    </w:pPr>
  </w:style>
  <w:style w:type="character" w:customStyle="1" w:styleId="HeaderChar">
    <w:name w:val="Header Char"/>
    <w:basedOn w:val="DefaultParagraphFont"/>
    <w:link w:val="Header"/>
    <w:uiPriority w:val="99"/>
    <w:rsid w:val="007673FB"/>
  </w:style>
  <w:style w:type="paragraph" w:styleId="Footer">
    <w:name w:val="footer"/>
    <w:basedOn w:val="Normal"/>
    <w:link w:val="FooterChar"/>
    <w:uiPriority w:val="99"/>
    <w:unhideWhenUsed/>
    <w:rsid w:val="007673FB"/>
    <w:pPr>
      <w:tabs>
        <w:tab w:val="center" w:pos="4680"/>
        <w:tab w:val="right" w:pos="9360"/>
      </w:tabs>
      <w:spacing w:line="240" w:lineRule="auto"/>
    </w:pPr>
  </w:style>
  <w:style w:type="character" w:customStyle="1" w:styleId="FooterChar">
    <w:name w:val="Footer Char"/>
    <w:basedOn w:val="DefaultParagraphFont"/>
    <w:link w:val="Footer"/>
    <w:uiPriority w:val="99"/>
    <w:rsid w:val="0076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twIWbSUWJJ9sJ3Eb84I56dmjuhU0KjXR/view?usp=shar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rive.google.com/file/d/1Y5v2T3Wbr6IBVqoCUewpXKBkr7txnwD9/view?usp=sharing" TargetMode="External"/><Relationship Id="rId12" Type="http://schemas.openxmlformats.org/officeDocument/2006/relationships/hyperlink" Target="https://www.cga.ct.gov/aspx/CGATestimonySub/CGAtestimonysubmission.aspx?comm_code=ju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M9MAj_PZMBwvVy89n6_PpCXEj9hDq37caPgglzbiWCI/edit?tab=t.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oom.us/webinar/register/WN_hNi5LeC-S_KgJEc6MHZxP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Y5v2T3Wbr6IBVqoCUewpXKBkr7txnwD9/view?usp=shari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Moon</cp:lastModifiedBy>
  <cp:revision>2</cp:revision>
  <dcterms:created xsi:type="dcterms:W3CDTF">2025-03-14T15:23:00Z</dcterms:created>
  <dcterms:modified xsi:type="dcterms:W3CDTF">2025-03-14T15:24:00Z</dcterms:modified>
</cp:coreProperties>
</file>